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WHAT IS VENERATION?  </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IS MARY OUR MOTHER?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SHOULD MARY BE VENERATED?</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Our word usage matters</w:t>
      </w:r>
      <w:r>
        <w:rPr>
          <w:rFonts w:ascii="Georgia" w:hAnsi="Georgia" w:hint="default"/>
          <w:i w:val="1"/>
          <w:iCs w:val="1"/>
          <w:kern w:val="0"/>
          <w:sz w:val="24"/>
          <w:szCs w:val="24"/>
          <w:rtl w:val="0"/>
          <w:lang w:val="en-US"/>
        </w:rPr>
        <w:t>…</w:t>
      </w:r>
      <w:r>
        <w:rPr>
          <w:rFonts w:ascii="Georgia" w:hAnsi="Georgia"/>
          <w:i w:val="1"/>
          <w:iCs w:val="1"/>
          <w:kern w:val="0"/>
          <w:sz w:val="24"/>
          <w:szCs w:val="24"/>
          <w:rtl w:val="0"/>
          <w:lang w:val="en-US"/>
        </w:rPr>
        <w:t xml:space="preserve">what do we mean by the words we use?  </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Are they accurate descriptions of our actions?</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p>
    <w:p>
      <w:pPr>
        <w:pStyle w:val="Normal.0"/>
        <w:suppressAutoHyphens w:val="0"/>
        <w:bidi w:val="0"/>
        <w:spacing w:after="0" w:line="240" w:lineRule="auto"/>
        <w:ind w:left="785" w:right="0" w:firstLine="0"/>
        <w:jc w:val="center"/>
        <w:rPr>
          <w:rFonts w:ascii="Georgia" w:cs="Georgia" w:hAnsi="Georgia" w:eastAsia="Georgia"/>
          <w:kern w:val="0"/>
          <w:sz w:val="24"/>
          <w:szCs w:val="24"/>
          <w:rtl w:val="0"/>
        </w:rPr>
      </w:pPr>
      <w:r>
        <w:rPr>
          <w:rFonts w:ascii="Georgia" w:hAnsi="Georgia"/>
          <w:kern w:val="0"/>
          <w:sz w:val="24"/>
          <w:szCs w:val="24"/>
          <w:rtl w:val="0"/>
          <w:lang w:val="en-US"/>
        </w:rPr>
        <w:t xml:space="preserve">NOTE: The same word </w:t>
      </w:r>
      <w:r>
        <w:rPr>
          <w:rFonts w:ascii="Georgia" w:hAnsi="Georgia" w:hint="default"/>
          <w:kern w:val="0"/>
          <w:sz w:val="24"/>
          <w:szCs w:val="24"/>
          <w:rtl w:val="0"/>
          <w:lang w:val="en-US"/>
        </w:rPr>
        <w:t>“</w:t>
      </w:r>
      <w:r>
        <w:rPr>
          <w:rFonts w:ascii="Georgia" w:hAnsi="Georgia"/>
          <w:kern w:val="0"/>
          <w:sz w:val="24"/>
          <w:szCs w:val="24"/>
          <w:rtl w:val="0"/>
          <w:lang w:val="en-US"/>
        </w:rPr>
        <w:t>venerate</w:t>
      </w:r>
      <w:r>
        <w:rPr>
          <w:rFonts w:ascii="Georgia" w:hAnsi="Georgia" w:hint="default"/>
          <w:kern w:val="0"/>
          <w:sz w:val="24"/>
          <w:szCs w:val="24"/>
          <w:rtl w:val="0"/>
          <w:lang w:val="en-US"/>
        </w:rPr>
        <w:t xml:space="preserve">” </w:t>
      </w:r>
      <w:r>
        <w:rPr>
          <w:rFonts w:ascii="Georgia" w:hAnsi="Georgia"/>
          <w:kern w:val="0"/>
          <w:sz w:val="24"/>
          <w:szCs w:val="24"/>
          <w:rtl w:val="0"/>
          <w:lang w:val="en-US"/>
        </w:rPr>
        <w:t>is used to describe the Bible, images, Mary, saints, &amp; angels.</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Merriam-Webster</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s Definitions: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Veneration</w:t>
      </w:r>
      <w:r>
        <w:rPr>
          <w:rFonts w:ascii="Georgia" w:hAnsi="Georgia"/>
          <w:kern w:val="0"/>
          <w:sz w:val="24"/>
          <w:szCs w:val="24"/>
          <w:rtl w:val="0"/>
          <w:lang w:val="en-US"/>
        </w:rPr>
        <w:t xml:space="preserve"> - </w:t>
      </w:r>
      <w:r>
        <w:rPr>
          <w:rFonts w:ascii="Georgia" w:hAnsi="Georgia" w:hint="default"/>
          <w:kern w:val="0"/>
          <w:sz w:val="24"/>
          <w:szCs w:val="24"/>
          <w:rtl w:val="0"/>
          <w:lang w:val="en-US"/>
        </w:rPr>
        <w:t>“</w:t>
      </w:r>
      <w:r>
        <w:rPr>
          <w:rFonts w:ascii="Georgia" w:hAnsi="Georgia"/>
          <w:kern w:val="0"/>
          <w:sz w:val="24"/>
          <w:szCs w:val="24"/>
          <w:rtl w:val="0"/>
          <w:lang w:val="en-US"/>
        </w:rPr>
        <w:t>respect or awe inspired by the dignity, wisdom, dedication, or talent of a person</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Worship</w:t>
      </w:r>
      <w:r>
        <w:rPr>
          <w:rFonts w:ascii="Georgia" w:hAnsi="Georgia"/>
          <w:kern w:val="0"/>
          <w:sz w:val="24"/>
          <w:szCs w:val="24"/>
          <w:rtl w:val="0"/>
          <w:lang w:val="en-US"/>
        </w:rPr>
        <w:t xml:space="preserve"> - </w:t>
      </w:r>
      <w:r>
        <w:rPr>
          <w:rFonts w:ascii="Georgia" w:hAnsi="Georgia" w:hint="default"/>
          <w:kern w:val="0"/>
          <w:sz w:val="24"/>
          <w:szCs w:val="24"/>
          <w:rtl w:val="0"/>
          <w:lang w:val="en-US"/>
        </w:rPr>
        <w:t>“</w:t>
      </w:r>
      <w:r>
        <w:rPr>
          <w:rFonts w:ascii="Georgia" w:hAnsi="Georgia"/>
          <w:kern w:val="0"/>
          <w:sz w:val="24"/>
          <w:szCs w:val="24"/>
          <w:rtl w:val="0"/>
          <w:lang w:val="en-US"/>
        </w:rPr>
        <w:t>excessive admiration of or devotion to a person</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Adoration</w:t>
      </w:r>
      <w:r>
        <w:rPr>
          <w:rFonts w:ascii="Georgia" w:hAnsi="Georgia"/>
          <w:kern w:val="0"/>
          <w:sz w:val="24"/>
          <w:szCs w:val="24"/>
          <w:rtl w:val="0"/>
          <w:lang w:val="en-US"/>
        </w:rPr>
        <w:t xml:space="preserve"> - </w:t>
      </w:r>
      <w:r>
        <w:rPr>
          <w:rFonts w:ascii="Georgia" w:hAnsi="Georgia" w:hint="default"/>
          <w:kern w:val="0"/>
          <w:sz w:val="24"/>
          <w:szCs w:val="24"/>
          <w:rtl w:val="0"/>
          <w:lang w:val="en-US"/>
        </w:rPr>
        <w:t>“</w:t>
      </w:r>
      <w:r>
        <w:rPr>
          <w:rFonts w:ascii="Georgia" w:hAnsi="Georgia"/>
          <w:kern w:val="0"/>
          <w:sz w:val="24"/>
          <w:szCs w:val="24"/>
          <w:rtl w:val="0"/>
          <w:lang w:val="en-US"/>
        </w:rPr>
        <w:t>strong feelings of love or admiration</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Sacred</w:t>
      </w:r>
      <w:r>
        <w:rPr>
          <w:rFonts w:ascii="Georgia" w:hAnsi="Georgia"/>
          <w:kern w:val="0"/>
          <w:sz w:val="24"/>
          <w:szCs w:val="24"/>
          <w:rtl w:val="0"/>
          <w:lang w:val="en-US"/>
        </w:rPr>
        <w:t xml:space="preserve"> -</w:t>
      </w:r>
      <w:r>
        <w:rPr>
          <w:rFonts w:ascii="Georgia" w:hAnsi="Georgia" w:hint="default"/>
          <w:kern w:val="0"/>
          <w:sz w:val="22"/>
          <w:szCs w:val="22"/>
          <w:rtl w:val="0"/>
          <w:lang w:val="en-US"/>
        </w:rPr>
        <w:t xml:space="preserve"> “</w:t>
      </w:r>
      <w:r>
        <w:rPr>
          <w:rFonts w:ascii="Georgia" w:hAnsi="Georgia"/>
          <w:kern w:val="0"/>
          <w:sz w:val="22"/>
          <w:szCs w:val="22"/>
          <w:rtl w:val="0"/>
          <w:lang w:val="en-US"/>
        </w:rPr>
        <w:t>worthy of religious veneration</w:t>
      </w:r>
      <w:r>
        <w:rPr>
          <w:rFonts w:ascii="Georgia" w:hAnsi="Georgia"/>
          <w:kern w:val="0"/>
          <w:sz w:val="22"/>
          <w:szCs w:val="22"/>
          <w:rtl w:val="0"/>
          <w:lang w:val="en-US"/>
        </w:rPr>
        <w:t xml:space="preserve">, holy, </w:t>
      </w:r>
      <w:r>
        <w:rPr>
          <w:rFonts w:ascii="Georgia" w:hAnsi="Georgia"/>
          <w:kern w:val="0"/>
          <w:sz w:val="22"/>
          <w:szCs w:val="22"/>
          <w:rtl w:val="0"/>
          <w:lang w:val="en-US"/>
        </w:rPr>
        <w:t>dedicated or set apart for the service or worship of a deity</w:t>
      </w:r>
      <w:r>
        <w:rPr>
          <w:rFonts w:ascii="Georgia" w:hAnsi="Georgia" w:hint="default"/>
          <w:kern w:val="0"/>
          <w:sz w:val="22"/>
          <w:szCs w:val="22"/>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 xml:space="preserve">Prayer </w:t>
      </w:r>
      <w:r>
        <w:rPr>
          <w:rFonts w:ascii="Georgia" w:hAnsi="Georgia"/>
          <w:kern w:val="0"/>
          <w:sz w:val="24"/>
          <w:szCs w:val="24"/>
          <w:rtl w:val="0"/>
          <w:lang w:val="en-US"/>
        </w:rPr>
        <w:t xml:space="preserve">- </w:t>
      </w:r>
      <w:r>
        <w:rPr>
          <w:rFonts w:ascii="Georgia" w:hAnsi="Georgia" w:hint="default"/>
          <w:kern w:val="0"/>
          <w:sz w:val="24"/>
          <w:szCs w:val="24"/>
          <w:rtl w:val="0"/>
          <w:lang w:val="en-US"/>
        </w:rPr>
        <w:t>“</w:t>
      </w:r>
      <w:r>
        <w:rPr>
          <w:rFonts w:ascii="Georgia" w:hAnsi="Georgia"/>
          <w:kern w:val="0"/>
          <w:sz w:val="24"/>
          <w:szCs w:val="24"/>
          <w:rtl w:val="0"/>
          <w:lang w:val="en-US"/>
        </w:rPr>
        <w:t>an address (such as a petition) to God or a god in word or thought</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Genuflect</w:t>
      </w:r>
      <w:r>
        <w:rPr>
          <w:rFonts w:ascii="Georgia" w:hAnsi="Georgia"/>
          <w:kern w:val="0"/>
          <w:sz w:val="24"/>
          <w:szCs w:val="24"/>
          <w:rtl w:val="0"/>
          <w:lang w:val="en-US"/>
        </w:rPr>
        <w:t xml:space="preserve"> - </w:t>
      </w:r>
      <w:r>
        <w:rPr>
          <w:rFonts w:ascii="Georgia" w:hAnsi="Georgia" w:hint="default"/>
          <w:kern w:val="0"/>
          <w:sz w:val="24"/>
          <w:szCs w:val="24"/>
          <w:rtl w:val="0"/>
          <w:lang w:val="en-US"/>
        </w:rPr>
        <w:t>“</w:t>
      </w:r>
      <w:r>
        <w:rPr>
          <w:rFonts w:ascii="Georgia" w:hAnsi="Georgia"/>
          <w:kern w:val="0"/>
          <w:sz w:val="24"/>
          <w:szCs w:val="24"/>
          <w:rtl w:val="0"/>
          <w:lang w:val="en-US"/>
        </w:rPr>
        <w:t>to touch the knee to the floor or ground especially in worship</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 venerates in Mary the purest realization of faith</w:t>
      </w:r>
      <w:r>
        <w:rPr>
          <w:rFonts w:ascii="Georgia" w:hAnsi="Georgia" w:hint="default"/>
          <w:kern w:val="0"/>
          <w:sz w:val="24"/>
          <w:szCs w:val="24"/>
          <w:rtl w:val="0"/>
          <w:lang w:val="en-US"/>
        </w:rPr>
        <w:t xml:space="preserve">” </w:t>
      </w:r>
      <w:r>
        <w:rPr>
          <w:rFonts w:ascii="Georgia" w:hAnsi="Georgia"/>
          <w:kern w:val="0"/>
          <w:sz w:val="24"/>
          <w:szCs w:val="24"/>
          <w:rtl w:val="0"/>
          <w:lang w:val="en-US"/>
        </w:rPr>
        <w:t>(CCC 149)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 has always venerated the Scriptures as she venerates the Lord</w:t>
      </w:r>
      <w:r>
        <w:rPr>
          <w:rFonts w:ascii="Georgia" w:hAnsi="Georgia" w:hint="default"/>
          <w:kern w:val="0"/>
          <w:sz w:val="24"/>
          <w:szCs w:val="24"/>
          <w:rtl w:val="0"/>
          <w:lang w:val="en-US"/>
        </w:rPr>
        <w:t>’</w:t>
      </w:r>
      <w:r>
        <w:rPr>
          <w:rFonts w:ascii="Georgia" w:hAnsi="Georgia"/>
          <w:kern w:val="0"/>
          <w:sz w:val="24"/>
          <w:szCs w:val="24"/>
          <w:rtl w:val="0"/>
          <w:lang w:val="en-US"/>
        </w:rPr>
        <w:t>s Body</w:t>
      </w:r>
      <w:r>
        <w:rPr>
          <w:rFonts w:ascii="Georgia" w:hAnsi="Georgia" w:hint="default"/>
          <w:kern w:val="0"/>
          <w:sz w:val="24"/>
          <w:szCs w:val="24"/>
          <w:rtl w:val="0"/>
          <w:lang w:val="en-US"/>
        </w:rPr>
        <w:t xml:space="preserve">” </w:t>
      </w:r>
      <w:r>
        <w:rPr>
          <w:rFonts w:ascii="Georgia" w:hAnsi="Georgia"/>
          <w:kern w:val="0"/>
          <w:sz w:val="24"/>
          <w:szCs w:val="24"/>
          <w:rtl w:val="0"/>
          <w:lang w:val="en-US"/>
        </w:rPr>
        <w:t>(CCC 103)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Through the icon of Christ and his works of salvation, it is he whom we adore.</w:t>
      </w:r>
      <w:r>
        <w:rPr>
          <w:rFonts w:ascii="Georgia" w:hAnsi="Georgia" w:hint="default"/>
          <w:kern w:val="0"/>
          <w:sz w:val="24"/>
          <w:szCs w:val="24"/>
          <w:rtl w:val="0"/>
          <w:lang w:val="en-US"/>
        </w:rPr>
        <w:t xml:space="preserve">” </w:t>
      </w:r>
      <w:r>
        <w:rPr>
          <w:rFonts w:ascii="Georgia" w:hAnsi="Georgia"/>
          <w:kern w:val="0"/>
          <w:sz w:val="24"/>
          <w:szCs w:val="24"/>
          <w:rtl w:val="0"/>
          <w:lang w:val="en-US"/>
        </w:rPr>
        <w:t>(CCC 1192)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Through sacred images of of the holy Mother of God, of the angels and the saints, we venerate the persons represented</w:t>
      </w:r>
      <w:r>
        <w:rPr>
          <w:rFonts w:ascii="Georgia" w:hAnsi="Georgia" w:hint="default"/>
          <w:kern w:val="0"/>
          <w:sz w:val="24"/>
          <w:szCs w:val="24"/>
          <w:rtl w:val="0"/>
          <w:lang w:val="en-US"/>
        </w:rPr>
        <w:t xml:space="preserve">” </w:t>
      </w:r>
      <w:r>
        <w:rPr>
          <w:rFonts w:ascii="Georgia" w:hAnsi="Georgia"/>
          <w:kern w:val="0"/>
          <w:sz w:val="24"/>
          <w:szCs w:val="24"/>
          <w:rtl w:val="0"/>
          <w:lang w:val="en-US"/>
        </w:rPr>
        <w:t>(CCC 1192)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sv-SE"/>
        </w:rPr>
        <w:t>Jesus is Mary</w:t>
      </w:r>
      <w:r>
        <w:rPr>
          <w:rFonts w:ascii="Georgia" w:hAnsi="Georgia" w:hint="default"/>
          <w:kern w:val="0"/>
          <w:sz w:val="24"/>
          <w:szCs w:val="24"/>
          <w:rtl w:val="1"/>
        </w:rPr>
        <w:t>’</w:t>
      </w:r>
      <w:r>
        <w:rPr>
          <w:rFonts w:ascii="Georgia" w:hAnsi="Georgia"/>
          <w:kern w:val="0"/>
          <w:sz w:val="24"/>
          <w:szCs w:val="24"/>
          <w:rtl w:val="0"/>
          <w:lang w:val="en-US"/>
        </w:rPr>
        <w:t>s only son, but her spiritual motherhood extends to all men</w:t>
      </w:r>
      <w:r>
        <w:rPr>
          <w:rFonts w:ascii="Georgia" w:hAnsi="Georgia" w:hint="default"/>
          <w:kern w:val="0"/>
          <w:sz w:val="24"/>
          <w:szCs w:val="24"/>
          <w:rtl w:val="0"/>
        </w:rPr>
        <w:t xml:space="preserve">” </w:t>
      </w:r>
      <w:r>
        <w:rPr>
          <w:rFonts w:ascii="Georgia" w:hAnsi="Georgia"/>
          <w:kern w:val="0"/>
          <w:sz w:val="24"/>
          <w:szCs w:val="24"/>
          <w:rtl w:val="0"/>
        </w:rPr>
        <w:t>(CCC 501)</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11:11</w:t>
      </w:r>
      <w:r>
        <w:rPr>
          <w:rFonts w:ascii="Georgia" w:hAnsi="Georgia" w:hint="default"/>
          <w:kern w:val="0"/>
          <w:sz w:val="24"/>
          <w:szCs w:val="24"/>
          <w:rtl w:val="0"/>
          <w:lang w:val="en-US"/>
        </w:rPr>
        <w:t xml:space="preserve"> “</w:t>
      </w:r>
      <w:r>
        <w:rPr>
          <w:rFonts w:ascii="Georgia" w:hAnsi="Georgia"/>
          <w:kern w:val="0"/>
          <w:sz w:val="24"/>
          <w:szCs w:val="24"/>
          <w:rtl w:val="0"/>
          <w:lang w:val="en-US"/>
        </w:rPr>
        <w:t>Truly, I say to you, among those born of women there has arisen no one greater than John the Baptist. Yet the one who is least in the kingdom of heaven is greater than he.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pt-PT"/>
        </w:rPr>
      </w:pPr>
      <w:r>
        <w:rPr>
          <w:rFonts w:ascii="Georgia" w:hAnsi="Georgia"/>
          <w:kern w:val="0"/>
          <w:sz w:val="24"/>
          <w:szCs w:val="24"/>
          <w:rtl w:val="0"/>
          <w:lang w:val="pt-PT"/>
        </w:rPr>
        <w:t>Ps 18:3</w:t>
      </w:r>
      <w:r>
        <w:rPr>
          <w:rFonts w:ascii="Georgia" w:hAnsi="Georgia"/>
          <w:kern w:val="0"/>
          <w:sz w:val="24"/>
          <w:szCs w:val="24"/>
          <w:rtl w:val="0"/>
          <w:lang w:val="en-US"/>
        </w:rPr>
        <w:t xml:space="preserve"> "</w:t>
      </w:r>
      <w:r>
        <w:rPr>
          <w:rFonts w:ascii="Georgia" w:hAnsi="Georgia"/>
          <w:kern w:val="0"/>
          <w:sz w:val="24"/>
          <w:szCs w:val="24"/>
          <w:rtl w:val="0"/>
          <w:lang w:val="en-US"/>
        </w:rPr>
        <w:t>I call upon the LORD, who is worthy to be praised,</w:t>
      </w:r>
      <w:r>
        <w:rPr>
          <w:rFonts w:ascii="Georgia" w:hAnsi="Georgia"/>
          <w:kern w:val="0"/>
          <w:sz w:val="24"/>
          <w:szCs w:val="24"/>
          <w:rtl w:val="0"/>
          <w:lang w:val="en-US"/>
        </w:rPr>
        <w:t xml:space="preserve"> &amp;</w:t>
      </w:r>
      <w:r>
        <w:rPr>
          <w:rFonts w:ascii="Georgia" w:hAnsi="Georgia"/>
          <w:kern w:val="0"/>
          <w:sz w:val="24"/>
          <w:szCs w:val="24"/>
          <w:rtl w:val="0"/>
          <w:lang w:val="en-US"/>
        </w:rPr>
        <w:t xml:space="preserve"> I am saved from my enemies.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pt-PT"/>
        </w:rPr>
      </w:pPr>
      <w:r>
        <w:rPr>
          <w:rFonts w:ascii="Georgia" w:hAnsi="Georgia"/>
          <w:kern w:val="0"/>
          <w:sz w:val="24"/>
          <w:szCs w:val="24"/>
          <w:rtl w:val="0"/>
          <w:lang w:val="pt-PT"/>
        </w:rPr>
        <w:t>Psalm 71:16</w:t>
      </w:r>
      <w:r>
        <w:rPr>
          <w:rFonts w:ascii="Georgia" w:hAnsi="Georgia" w:hint="default"/>
          <w:kern w:val="0"/>
          <w:sz w:val="24"/>
          <w:szCs w:val="24"/>
          <w:rtl w:val="0"/>
          <w:lang w:val="en-US"/>
        </w:rPr>
        <w:t xml:space="preserve"> “</w:t>
      </w:r>
      <w:r>
        <w:rPr>
          <w:rFonts w:ascii="Georgia" w:hAnsi="Georgia"/>
          <w:kern w:val="0"/>
          <w:sz w:val="24"/>
          <w:szCs w:val="24"/>
          <w:rtl w:val="0"/>
          <w:lang w:val="en-US"/>
        </w:rPr>
        <w:t>With the mighty deeds of the Lord GOD I will come;</w:t>
      </w:r>
      <w:r>
        <w:rPr>
          <w:rFonts w:ascii="Georgia" w:hAnsi="Georgia"/>
          <w:kern w:val="0"/>
          <w:sz w:val="24"/>
          <w:szCs w:val="24"/>
          <w:rtl w:val="0"/>
          <w:lang w:val="en-US"/>
        </w:rPr>
        <w:t xml:space="preserve"> </w:t>
      </w:r>
      <w:r>
        <w:rPr>
          <w:rFonts w:ascii="Georgia" w:hAnsi="Georgia"/>
          <w:kern w:val="0"/>
          <w:sz w:val="24"/>
          <w:szCs w:val="24"/>
          <w:rtl w:val="0"/>
          <w:lang w:val="en-US"/>
        </w:rPr>
        <w:t>I will remind them of your righteousness, yours alone.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pt-PT"/>
        </w:rPr>
      </w:pPr>
      <w:r>
        <w:rPr>
          <w:rFonts w:ascii="Georgia" w:hAnsi="Georgia"/>
          <w:kern w:val="0"/>
          <w:sz w:val="24"/>
          <w:szCs w:val="24"/>
          <w:rtl w:val="0"/>
          <w:lang w:val="pt-PT"/>
        </w:rPr>
        <w:t>Psalm 72:18</w:t>
      </w:r>
      <w:r>
        <w:rPr>
          <w:rFonts w:ascii="Georgia" w:hAnsi="Georgia" w:hint="default"/>
          <w:kern w:val="0"/>
          <w:sz w:val="24"/>
          <w:szCs w:val="24"/>
          <w:rtl w:val="0"/>
          <w:lang w:val="en-US"/>
        </w:rPr>
        <w:t xml:space="preserve"> “</w:t>
      </w:r>
      <w:r>
        <w:rPr>
          <w:rFonts w:ascii="Georgia" w:hAnsi="Georgia"/>
          <w:kern w:val="0"/>
          <w:sz w:val="24"/>
          <w:szCs w:val="24"/>
          <w:rtl w:val="0"/>
          <w:lang w:val="en-US"/>
        </w:rPr>
        <w:t>Blessed be the LORD, the God of Israel,</w:t>
      </w:r>
      <w:r>
        <w:rPr>
          <w:rFonts w:ascii="Georgia" w:hAnsi="Georgia"/>
          <w:kern w:val="0"/>
          <w:sz w:val="24"/>
          <w:szCs w:val="24"/>
          <w:rtl w:val="0"/>
          <w:lang w:val="en-US"/>
        </w:rPr>
        <w:t xml:space="preserve"> </w:t>
      </w:r>
      <w:r>
        <w:rPr>
          <w:rFonts w:ascii="Georgia" w:hAnsi="Georgia"/>
          <w:kern w:val="0"/>
          <w:sz w:val="24"/>
          <w:szCs w:val="24"/>
          <w:rtl w:val="0"/>
          <w:lang w:val="en-US"/>
        </w:rPr>
        <w:t>who alone does wondrous things.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Isaiah 26:13</w:t>
      </w:r>
      <w:r>
        <w:rPr>
          <w:rFonts w:ascii="Georgia" w:hAnsi="Georgia" w:hint="default"/>
          <w:kern w:val="0"/>
          <w:sz w:val="24"/>
          <w:szCs w:val="24"/>
          <w:rtl w:val="0"/>
          <w:lang w:val="en-US"/>
        </w:rPr>
        <w:t xml:space="preserve"> “</w:t>
      </w:r>
      <w:r>
        <w:rPr>
          <w:rFonts w:ascii="Georgia" w:hAnsi="Georgia"/>
          <w:kern w:val="0"/>
          <w:sz w:val="24"/>
          <w:szCs w:val="24"/>
          <w:rtl w:val="0"/>
          <w:lang w:val="en-US"/>
        </w:rPr>
        <w:t>O LORD our God</w:t>
      </w:r>
      <w:r>
        <w:rPr>
          <w:rFonts w:ascii="Georgia" w:hAnsi="Georgia" w:hint="default"/>
          <w:kern w:val="0"/>
          <w:sz w:val="24"/>
          <w:szCs w:val="24"/>
          <w:rtl w:val="0"/>
          <w:lang w:val="en-US"/>
        </w:rPr>
        <w:t>…</w:t>
      </w:r>
      <w:r>
        <w:rPr>
          <w:rFonts w:ascii="Georgia" w:hAnsi="Georgia"/>
          <w:kern w:val="0"/>
          <w:sz w:val="24"/>
          <w:szCs w:val="24"/>
          <w:rtl w:val="0"/>
          <w:lang w:val="en-US"/>
        </w:rPr>
        <w:t>your name alone we bring to remembrance.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Philippians 4:8</w:t>
      </w:r>
      <w:r>
        <w:rPr>
          <w:rFonts w:ascii="Georgia" w:hAnsi="Georgia" w:hint="default"/>
          <w:kern w:val="0"/>
          <w:sz w:val="24"/>
          <w:szCs w:val="24"/>
          <w:rtl w:val="0"/>
          <w:lang w:val="en-US"/>
        </w:rPr>
        <w:t xml:space="preserve"> “</w:t>
      </w:r>
      <w:r>
        <w:rPr>
          <w:rFonts w:ascii="Georgia" w:hAnsi="Georgia"/>
          <w:kern w:val="0"/>
          <w:sz w:val="24"/>
          <w:szCs w:val="24"/>
          <w:rtl w:val="0"/>
          <w:lang w:val="en-US"/>
        </w:rPr>
        <w:t>Finally, brothers, whatever is true, whatever is honorable, whatever is just, whatever is pure, whatever is lovely, whatever is commendable, if there is any excellence, if there is anything worthy of praise, think about these things.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According the dictionary definitions, how different are the words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veneration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worship</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adoration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 and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sacred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Where is the line crossed from </w:t>
      </w:r>
      <w:r>
        <w:rPr>
          <w:rFonts w:ascii="Georgia" w:hAnsi="Georgia" w:hint="default"/>
          <w:kern w:val="0"/>
          <w:sz w:val="24"/>
          <w:szCs w:val="24"/>
          <w:rtl w:val="0"/>
          <w:lang w:val="en-US"/>
        </w:rPr>
        <w:t>“</w:t>
      </w:r>
      <w:r>
        <w:rPr>
          <w:rFonts w:ascii="Georgia" w:hAnsi="Georgia"/>
          <w:kern w:val="0"/>
          <w:sz w:val="24"/>
          <w:szCs w:val="24"/>
          <w:rtl w:val="0"/>
          <w:lang w:val="en-US"/>
        </w:rPr>
        <w:t>veneration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to </w:t>
      </w:r>
      <w:r>
        <w:rPr>
          <w:rFonts w:ascii="Georgia" w:hAnsi="Georgia" w:hint="default"/>
          <w:kern w:val="0"/>
          <w:sz w:val="24"/>
          <w:szCs w:val="24"/>
          <w:rtl w:val="0"/>
          <w:lang w:val="en-US"/>
        </w:rPr>
        <w:t>“</w:t>
      </w:r>
      <w:r>
        <w:rPr>
          <w:rFonts w:ascii="Georgia" w:hAnsi="Georgia"/>
          <w:kern w:val="0"/>
          <w:sz w:val="24"/>
          <w:szCs w:val="24"/>
          <w:rtl w:val="0"/>
          <w:lang w:val="en-US"/>
        </w:rPr>
        <w:t>worship</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or </w:t>
      </w:r>
      <w:r>
        <w:rPr>
          <w:rFonts w:ascii="Georgia" w:hAnsi="Georgia" w:hint="default"/>
          <w:kern w:val="0"/>
          <w:sz w:val="24"/>
          <w:szCs w:val="24"/>
          <w:rtl w:val="0"/>
          <w:lang w:val="en-US"/>
        </w:rPr>
        <w:t>“</w:t>
      </w:r>
      <w:r>
        <w:rPr>
          <w:rFonts w:ascii="Georgia" w:hAnsi="Georgia"/>
          <w:kern w:val="0"/>
          <w:sz w:val="24"/>
          <w:szCs w:val="24"/>
          <w:rtl w:val="0"/>
          <w:lang w:val="en-US"/>
        </w:rPr>
        <w:t>adoration</w:t>
      </w:r>
      <w:r>
        <w:rPr>
          <w:rFonts w:ascii="Georgia" w:hAnsi="Georgia" w:hint="default"/>
          <w:kern w:val="0"/>
          <w:sz w:val="24"/>
          <w:szCs w:val="24"/>
          <w:rtl w:val="0"/>
          <w:lang w:val="en-US"/>
        </w:rPr>
        <w:t>”</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are the differences and similarities in Catholic practices of veneration to Mary and worship to God?</w:t>
      </w:r>
      <w:r>
        <w:rPr>
          <w:rFonts w:ascii="Georgia" w:hAnsi="Georgia"/>
          <w:kern w:val="0"/>
          <w:sz w:val="24"/>
          <w:szCs w:val="24"/>
          <w:rtl w:val="0"/>
          <w:lang w:val="en-US"/>
        </w:rPr>
        <w:t xml:space="preserve">  What protections are in place so people do not have more affection for Mary than Jesus?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Considering what Jesus said about </w:t>
      </w:r>
      <w:r>
        <w:rPr>
          <w:rFonts w:ascii="Georgia" w:hAnsi="Georgia"/>
          <w:kern w:val="0"/>
          <w:sz w:val="24"/>
          <w:szCs w:val="24"/>
          <w:rtl w:val="0"/>
          <w:lang w:val="en-US"/>
        </w:rPr>
        <w:t>John the Baptist</w:t>
      </w:r>
      <w:r>
        <w:rPr>
          <w:rFonts w:ascii="Georgia" w:hAnsi="Georgia"/>
          <w:kern w:val="0"/>
          <w:sz w:val="24"/>
          <w:szCs w:val="24"/>
          <w:rtl w:val="0"/>
          <w:lang w:val="en-US"/>
        </w:rPr>
        <w:t xml:space="preserve"> in Matthew 11:11</w:t>
      </w:r>
      <w:r>
        <w:rPr>
          <w:rFonts w:ascii="Georgia" w:hAnsi="Georgia"/>
          <w:kern w:val="0"/>
          <w:sz w:val="24"/>
          <w:szCs w:val="24"/>
          <w:rtl w:val="0"/>
          <w:lang w:val="en-US"/>
        </w:rPr>
        <w:t xml:space="preserve">, why is he not given more honor than Mary in the Bible?  </w:t>
      </w:r>
      <w:r>
        <w:rPr>
          <w:rFonts w:ascii="Georgia" w:hAnsi="Georgia"/>
          <w:b w:val="1"/>
          <w:bCs w:val="1"/>
          <w:kern w:val="0"/>
          <w:sz w:val="24"/>
          <w:szCs w:val="24"/>
          <w:rtl w:val="0"/>
          <w:lang w:val="en-US"/>
        </w:rPr>
        <w:t xml:space="preserve">Why is Mary not referenced as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our Mother</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in the Bible?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 Does Psalm 71:16, 72:8 or Isaiah 26:13 focus on angels or saints?  Why not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Does the Bible use the word </w:t>
      </w:r>
      <w:r>
        <w:rPr>
          <w:rFonts w:ascii="Georgia" w:hAnsi="Georgia" w:hint="default"/>
          <w:kern w:val="0"/>
          <w:sz w:val="24"/>
          <w:szCs w:val="24"/>
          <w:rtl w:val="0"/>
          <w:lang w:val="en-US"/>
        </w:rPr>
        <w:t>“</w:t>
      </w:r>
      <w:r>
        <w:rPr>
          <w:rFonts w:ascii="Georgia" w:hAnsi="Georgia"/>
          <w:kern w:val="0"/>
          <w:sz w:val="24"/>
          <w:szCs w:val="24"/>
          <w:rtl w:val="0"/>
          <w:lang w:val="en-US"/>
        </w:rPr>
        <w:t>veneration</w:t>
      </w:r>
      <w:r>
        <w:rPr>
          <w:rFonts w:ascii="Georgia" w:hAnsi="Georgia" w:hint="default"/>
          <w:kern w:val="0"/>
          <w:sz w:val="24"/>
          <w:szCs w:val="24"/>
          <w:rtl w:val="0"/>
          <w:lang w:val="en-US"/>
        </w:rPr>
        <w:t>”</w:t>
      </w:r>
      <w:r>
        <w:rPr>
          <w:rFonts w:ascii="Georgia" w:hAnsi="Georgia"/>
          <w:kern w:val="0"/>
          <w:sz w:val="24"/>
          <w:szCs w:val="24"/>
          <w:rtl w:val="0"/>
          <w:lang w:val="en-US"/>
        </w:rPr>
        <w:t xml:space="preserve">? What does Philippians 4:8 say to do about things that are </w:t>
      </w:r>
      <w:r>
        <w:rPr>
          <w:rFonts w:ascii="Georgia" w:hAnsi="Georgia" w:hint="default"/>
          <w:kern w:val="0"/>
          <w:sz w:val="24"/>
          <w:szCs w:val="24"/>
          <w:rtl w:val="0"/>
          <w:lang w:val="en-US"/>
        </w:rPr>
        <w:t>“</w:t>
      </w:r>
      <w:r>
        <w:rPr>
          <w:rFonts w:ascii="Georgia" w:hAnsi="Georgia"/>
          <w:kern w:val="0"/>
          <w:sz w:val="24"/>
          <w:szCs w:val="24"/>
          <w:rtl w:val="0"/>
          <w:lang w:val="en-US"/>
        </w:rPr>
        <w:t>worthy of praise</w:t>
      </w:r>
      <w:r>
        <w:rPr>
          <w:rFonts w:ascii="Georgia" w:hAnsi="Georgia" w:hint="default"/>
          <w:kern w:val="0"/>
          <w:sz w:val="24"/>
          <w:szCs w:val="24"/>
          <w:rtl w:val="0"/>
          <w:lang w:val="en-US"/>
        </w:rPr>
        <w:t>”</w:t>
      </w:r>
      <w:r>
        <w:rPr>
          <w:rFonts w:ascii="Georgia" w:hAnsi="Georgia"/>
          <w:kern w:val="0"/>
          <w:sz w:val="24"/>
          <w:szCs w:val="24"/>
          <w:rtl w:val="0"/>
          <w:lang w:val="en-US"/>
        </w:rPr>
        <w:t xml:space="preserve">?  Do Catholic practices go beyond </w:t>
      </w:r>
      <w:r>
        <w:rPr>
          <w:rFonts w:ascii="Georgia" w:hAnsi="Georgia" w:hint="default"/>
          <w:kern w:val="0"/>
          <w:sz w:val="24"/>
          <w:szCs w:val="24"/>
          <w:rtl w:val="0"/>
          <w:lang w:val="en-US"/>
        </w:rPr>
        <w:t>“</w:t>
      </w:r>
      <w:r>
        <w:rPr>
          <w:rFonts w:ascii="Georgia" w:hAnsi="Georgia"/>
          <w:kern w:val="0"/>
          <w:sz w:val="24"/>
          <w:szCs w:val="24"/>
          <w:rtl w:val="0"/>
          <w:lang w:val="en-US"/>
        </w:rPr>
        <w:t>thinking about these things</w:t>
      </w:r>
      <w:r>
        <w:rPr>
          <w:rFonts w:ascii="Georgia" w:hAnsi="Georgia" w:hint="default"/>
          <w:kern w:val="0"/>
          <w:sz w:val="24"/>
          <w:szCs w:val="24"/>
          <w:rtl w:val="0"/>
          <w:lang w:val="en-US"/>
        </w:rPr>
        <w:t>”</w:t>
      </w:r>
      <w:r>
        <w:rPr>
          <w:rFonts w:ascii="Georgia" w:hAnsi="Georgia"/>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Does the Bible command the use of images, prayers, the Eucharist, or sacrifices in order to give honor to Mary, the saints, or angels?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