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 xml:space="preserve">WHAT DOES THE BIBLE SAY 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60"/>
          <w:szCs w:val="60"/>
          <w:u w:val="single"/>
        </w:rPr>
      </w:pP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ABOUT FALSE TEACHERS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?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False Teachers: Watch Out!</w:t>
      </w:r>
    </w:p>
    <w:p>
      <w:pPr>
        <w:pStyle w:val="Body A"/>
        <w:jc w:val="center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(2 Peter 2, ESV)</w:t>
      </w:r>
    </w:p>
    <w:p>
      <w:pPr>
        <w:pStyle w:val="Body A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Believers M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 xml:space="preserve">ature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At Different Paces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3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vertAlign w:val="superscript"/>
          <w:rtl w:val="0"/>
          <w:lang w:val="en-US"/>
        </w:rPr>
        <w:t>rd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Level Issues: Allowable Individual Differences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“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As for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the one who is weak in faith, welcome him, but not to quarrel over opinions. 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…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So then each of us will give an account to God.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” 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(Romans 14:1-12)</w:t>
      </w:r>
    </w:p>
    <w:p>
      <w:pPr>
        <w:pStyle w:val="Body A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Less F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 xml:space="preserve">aithful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Teachers: Believing Christians, in Error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2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vertAlign w:val="superscript"/>
          <w:rtl w:val="0"/>
          <w:lang w:val="en-US"/>
        </w:rPr>
        <w:t>nd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Level Issues: Denominational Differences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“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Not many of you should become teachers, my brothers, for you know that we who teach will be judged with greater strictness.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” 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(James 3:1)</w:t>
      </w:r>
    </w:p>
    <w:p>
      <w:pPr>
        <w:pStyle w:val="Body A"/>
        <w:jc w:val="center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False Teachers M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isrepresent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God &amp; the Gospel</w:t>
      </w:r>
    </w:p>
    <w:p>
      <w:pPr>
        <w:pStyle w:val="Body A"/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vertAlign w:val="superscript"/>
          <w:rtl w:val="0"/>
          <w:lang w:val="en-US"/>
        </w:rPr>
        <w:t>st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Level Issues: Christian vs. Non-Christian: Essential Teachings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n-US"/>
        </w:rPr>
        <w:t xml:space="preserve"> “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built on the foundation of the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apostles and prophets,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Christ Jesus himself being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the cornerstone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n-US"/>
        </w:rPr>
        <w:t>” 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(Ephesians 2:20)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Georgia" w:cs="Georgia" w:hAnsi="Georgia" w:eastAsia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Who is God? What is the Gospel? What are the Scriptures?</w:t>
      </w:r>
    </w:p>
    <w:p>
      <w:pPr>
        <w:pStyle w:val="Body A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</w:t>
      </w:r>
      <w:r>
        <w:rPr>
          <w:rFonts w:ascii="Georgia" w:hAnsi="Georgia"/>
          <w:b w:val="1"/>
          <w:bCs w:val="1"/>
          <w:sz w:val="24"/>
          <w:szCs w:val="24"/>
          <w:u w:val="single"/>
          <w:rtl w:val="0"/>
          <w:lang w:val="en-US"/>
        </w:rPr>
        <w:t>REPARE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!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Their Presence is Guaranteed but is not Obvious to All 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 xml:space="preserve">–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v.1</w:t>
      </w:r>
    </w:p>
    <w:p>
      <w:pPr>
        <w:pStyle w:val="Body A"/>
        <w:ind w:left="810" w:firstLine="0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ATCH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!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False Teachers Are Characterized by: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False Words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v.3 ; Speaking Ignorantly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v.12 ; Endorse Sin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v.2, 13-15, 18 ; Greedy  v.3, 14 ; Proud w/no accountability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v.10, 18 (Jude 8) ; Make Empty Promises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v.19 ; Rely on Experience/Dreams (Jude 8) ; Speak Flippantly To Satan/Demons (2 Pet 2:10-13; Jude 8-10) Have Some Scriptural Knowledge, But Wander from It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v.20-22</w:t>
      </w:r>
    </w:p>
    <w:p>
      <w:pPr>
        <w:pStyle w:val="Body A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 xml:space="preserve">ORRECT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&amp; WARN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Beloved, although I was very eager to write to you about our common salvation, I found it necessary to write appealing to you to contend for the faith that was once for all delivered to the saints. (Jude 1:3)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Their Teachings Are Dangerous </w:t>
      </w:r>
      <w:r>
        <w:rPr>
          <w:rFonts w:ascii="Georgia" w:hAnsi="Georgi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v.1-3 </w:t>
      </w:r>
      <w:r>
        <w:rPr>
          <w:rFonts w:ascii="Georgia" w:hAnsi="Georgi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– “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destructive heresies</w:t>
      </w:r>
      <w:r>
        <w:rPr>
          <w:rFonts w:ascii="Georgia" w:hAnsi="Georgi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”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False Teachings  Are Characterized by: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(Example,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Pergamum, Rev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elation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2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:12-17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)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Positive Thinking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(self-focused prayers, name it/claim it, declarations)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Partial Truths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(highlight the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positive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/easy, ignore the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negative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/difficult)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Promises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(worship the gifts, not the giver)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Health, Wealth, &amp; Prosperity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(worldly-focused: good things into god things)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Legalism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(works based salvation, self-righteousness)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License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(freedom to sin)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pervert the grace of our God into sensuality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(Jude 1:4)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False Religions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 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deny our only Master and Lord, Jesus Christ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(Jude 1:4)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Their Punishment Is Guaranteed </w:t>
      </w:r>
      <w:r>
        <w:rPr>
          <w:rFonts w:ascii="Georgia" w:hAnsi="Georgi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v.1-10 (Jude)</w:t>
      </w:r>
    </w:p>
    <w:p>
      <w:pPr>
        <w:pStyle w:val="Body A"/>
        <w:rPr>
          <w:rFonts w:ascii="Georgia" w:cs="Georgia" w:hAnsi="Georgia" w:eastAsia="Georgia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The Lord Knows How to Rescue the R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ighteous</w:t>
      </w:r>
    </w:p>
    <w:p>
      <w:pPr>
        <w:pStyle w:val="Body A"/>
      </w:pP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(v.7-9) The Righteous Are...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distressed  by the sensual conduct of the wicked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...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as that righteous man [Lot] lived among them day after day, he was tormenting his righteous soul over their lawless deeds that he saw and heard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Imported Style 24"/>
  </w:abstractNum>
  <w:abstractNum w:abstractNumId="3">
    <w:multiLevelType w:val="hybridMultilevel"/>
    <w:styleLink w:val="Imported Style 24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5" w:hanging="1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5" w:hanging="1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5" w:hanging="1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2"/>
  </w:abstractNum>
  <w:abstractNum w:abstractNumId="5">
    <w:multiLevelType w:val="hybridMultilevel"/>
    <w:styleLink w:val="Imported Style 22"/>
    <w:lvl w:ilvl="0">
      <w:start w:val="1"/>
      <w:numFmt w:val="bullet"/>
      <w:suff w:val="tab"/>
      <w:lvlText w:val="•"/>
      <w:lvlJc w:val="left"/>
      <w:pPr>
        <w:tabs>
          <w:tab w:val="left" w:pos="810"/>
        </w:tabs>
        <w:ind w:left="78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10"/>
        </w:tabs>
        <w:ind w:left="10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10"/>
        </w:tabs>
        <w:ind w:left="17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10"/>
        </w:tabs>
        <w:ind w:left="24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10"/>
        </w:tabs>
        <w:ind w:left="32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10"/>
        </w:tabs>
        <w:ind w:left="39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10"/>
        </w:tabs>
        <w:ind w:left="46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10"/>
        </w:tabs>
        <w:ind w:left="53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10"/>
        </w:tabs>
        <w:ind w:left="60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5" w:hanging="1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5" w:hanging="1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5" w:hanging="1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5" w:hanging="1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5" w:hanging="1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5" w:hanging="1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Imported Style 24">
    <w:name w:val="Imported Style 24"/>
    <w:pPr>
      <w:numPr>
        <w:numId w:val="3"/>
      </w:numPr>
    </w:pPr>
  </w:style>
  <w:style w:type="numbering" w:styleId="Imported Style 22">
    <w:name w:val="Imported Style 2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